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tabs>
          <w:tab w:val="clear" w:pos="993"/>
          <w:tab w:val="clear" w:pos="4018"/>
          <w:tab w:val="center" w:pos="4820" w:leader="none"/>
          <w:tab w:val="right" w:pos="9638" w:leader="none"/>
        </w:tabs>
        <w:spacing w:before="240" w:after="40"/>
        <w:ind w:hanging="0" w:start="540"/>
        <w:jc w:val="center"/>
        <w:rPr>
          <w:b w:val="false"/>
          <w:sz w:val="28"/>
          <w:szCs w:val="28"/>
        </w:rPr>
      </w:pPr>
      <w:bookmarkStart w:id="0" w:name="_Toc62132528"/>
      <w:r>
        <w:rPr/>
        <w:t xml:space="preserve">                                                                                                                                                                                         </w:t>
      </w:r>
      <w:r>
        <w:rPr/>
        <w:t>Приложение 7</w:t>
      </w:r>
      <w:r>
        <w:rPr>
          <w:caps w:val="false"/>
          <w:smallCaps w:val="false"/>
          <w:color w:val="000000"/>
          <w:sz w:val="24"/>
          <w:szCs w:val="20"/>
        </w:rPr>
        <w:br/>
      </w:r>
      <w:bookmarkStart w:id="1" w:name="_GoBack"/>
      <w:bookmarkEnd w:id="0"/>
      <w:bookmarkEnd w:id="1"/>
      <w:r>
        <w:rPr/>
        <w:br/>
      </w:r>
      <w:r>
        <w:rPr>
          <w:sz w:val="28"/>
          <w:szCs w:val="28"/>
        </w:rPr>
        <w:t>Отзыв</w:t>
      </w:r>
    </w:p>
    <w:p>
      <w:pPr>
        <w:pStyle w:val="Normal"/>
        <w:tabs>
          <w:tab w:val="clear" w:pos="708"/>
          <w:tab w:val="left" w:pos="3261" w:leader="none"/>
          <w:tab w:val="left" w:pos="6379" w:leader="underscor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_____________________          _____________________________                        __________________________________</w:t>
      </w:r>
    </w:p>
    <w:p>
      <w:pPr>
        <w:pStyle w:val="Normal"/>
        <w:tabs>
          <w:tab w:val="clear" w:pos="708"/>
          <w:tab w:val="left" w:pos="3261" w:leader="none"/>
          <w:tab w:val="left" w:pos="6946" w:leader="none"/>
        </w:tabs>
        <w:spacing w:before="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(должность) </w:t>
        <w:tab/>
        <w:t xml:space="preserve">           (структурное подразделение)</w:t>
        <w:tab/>
        <w:t xml:space="preserve">                                           (ФИО полностью)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 Фамилия, имя, отчество.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 Год рождения.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 Образование.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 Наличие ученой степени.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5. Стаж работы в данном научном учреждении.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6. Занимаемая должность и структурное подразделение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7. Стаж работы в занимаемой должности.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8.  Название темы, раздела, исследования НИР за отчетный период.</w:t>
      </w:r>
    </w:p>
    <w:p>
      <w:pPr>
        <w:pStyle w:val="Normal"/>
        <w:spacing w:lineRule="auto" w:line="240" w:before="0" w:after="0"/>
        <w:ind w:hanging="360" w:star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Отношение к теме, разделу, исследованию НИР. (Руководитель, ведущий   исполнитель, исполнитель).</w:t>
      </w:r>
    </w:p>
    <w:p>
      <w:pPr>
        <w:pStyle w:val="Normal"/>
        <w:spacing w:lineRule="auto" w:line="240" w:before="0" w:after="0"/>
        <w:ind w:hanging="360" w:star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Участие в комплексной тематике с другими подразделениями, организациями.</w:t>
      </w:r>
    </w:p>
    <w:p>
      <w:pPr>
        <w:pStyle w:val="Normal"/>
        <w:spacing w:lineRule="auto" w:line="240" w:before="0" w:after="0"/>
        <w:ind w:hanging="360" w:star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Основные теоретические разработки и конкретный практический вклад в развитие отрасли. (за отчетный период).</w:t>
      </w:r>
    </w:p>
    <w:p>
      <w:pPr>
        <w:pStyle w:val="Normal"/>
        <w:spacing w:lineRule="auto" w:line="240" w:before="0" w:after="0"/>
        <w:ind w:hanging="540" w:star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Где были доложены лично результаты исследований (Ученый совет, научные семинары Центра и   т.п.)</w:t>
      </w:r>
    </w:p>
    <w:p>
      <w:pPr>
        <w:pStyle w:val="Normal"/>
        <w:spacing w:lineRule="auto" w:line="240" w:before="0" w:after="0"/>
        <w:ind w:hanging="540" w:star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Название темы, сумма хоздоговора за отчетный период.</w:t>
      </w:r>
    </w:p>
    <w:p>
      <w:pPr>
        <w:pStyle w:val="Normal"/>
        <w:spacing w:lineRule="auto" w:line="240" w:before="0" w:after="0"/>
        <w:ind w:hanging="540" w:star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Участие в грантов РФФИ, РНФ и др.</w:t>
      </w:r>
    </w:p>
    <w:p>
      <w:pPr>
        <w:pStyle w:val="Normal"/>
        <w:spacing w:lineRule="auto" w:line="240" w:before="0" w:after="0"/>
        <w:ind w:hanging="540" w:star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Участие в рецензировании научных работ.</w:t>
      </w:r>
    </w:p>
    <w:p>
      <w:pPr>
        <w:pStyle w:val="Normal"/>
        <w:spacing w:lineRule="auto" w:line="240" w:before="0" w:after="0"/>
        <w:ind w:hanging="540" w:star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Участие в подготовке научных кадров.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Качественный показатель  научной деятельности сотрудника "Комплексный бал публикационной результативности".</w:t>
      </w:r>
    </w:p>
    <w:p>
      <w:pPr>
        <w:pStyle w:val="Normal"/>
        <w:spacing w:lineRule="auto" w:line="240" w:before="0" w:after="0"/>
        <w:ind w:hanging="540" w:star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Повышение квалификации (стажировка, освоение новых методов).</w:t>
      </w:r>
    </w:p>
    <w:p>
      <w:pPr>
        <w:pStyle w:val="Normal"/>
        <w:spacing w:lineRule="auto" w:line="240" w:before="0" w:after="0"/>
        <w:ind w:hanging="540" w:star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Научно-организационная работа (проведение и организация конференций, совещаний, школ-семинаров и т.д.)</w:t>
      </w:r>
    </w:p>
    <w:p>
      <w:pPr>
        <w:pStyle w:val="Normal"/>
        <w:spacing w:lineRule="auto" w:line="240" w:before="0" w:after="0"/>
        <w:ind w:hanging="540" w:star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Дать оценку личных и деловых качеств сотрудника: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специальных знаний;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анализировать возникающие в работе проблемы, принимать правильные решения или делать необходимые выводы;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Способность адаптироваться к новой ситуации и применять новые подходы к решению возникающих проблем (задач);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Готовность к выполнению заданий, не входящих в должностные обязанности, степень самостоятельности их выполнения;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выполнения порученной работы (дополнительных обязанностей), уровень ответственности за порученное дело;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Интенсивность труда (способность и готовность справляться с большими нагрузками).</w:t>
      </w:r>
    </w:p>
    <w:p>
      <w:pPr>
        <w:pStyle w:val="Normal"/>
        <w:spacing w:lineRule="auto" w:line="240" w:before="0" w:after="0"/>
        <w:ind w:hanging="360" w:star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Для руководителей структурных подразделений Центра  необходимо включить пункт, отражающий способность аттестуемого руководить научным коллективом. </w:t>
      </w:r>
    </w:p>
    <w:p>
      <w:pPr>
        <w:pStyle w:val="Normal"/>
        <w:spacing w:lineRule="auto" w:line="240" w:before="0" w:after="0"/>
        <w:ind w:hanging="360" w:star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заключении необходимо указать:</w:t>
      </w:r>
    </w:p>
    <w:p>
      <w:pPr>
        <w:pStyle w:val="Normal"/>
        <w:spacing w:lineRule="auto" w:line="240" w:before="0" w:after="0"/>
        <w:ind w:hanging="180" w:star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сотрудник соответствует занимаемой должности, рекомендую к переводу на вышестоящую должность;</w:t>
      </w:r>
    </w:p>
    <w:p>
      <w:pPr>
        <w:pStyle w:val="Normal"/>
        <w:spacing w:lineRule="auto" w:line="240" w:before="0" w:after="0"/>
        <w:ind w:hanging="180" w:star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сотрудник соответствует занимаемой должности;</w:t>
      </w:r>
    </w:p>
    <w:p>
      <w:pPr>
        <w:pStyle w:val="Normal"/>
        <w:spacing w:lineRule="auto" w:line="240" w:before="0" w:after="0"/>
        <w:ind w:hanging="180" w:star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сотрудник не соответствует занимаемой должности, рекомендую к переводу на нижестоящую должность.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Отзыв выдан для предъявления в аттестационную комиссию </w:t>
      </w:r>
      <w:r>
        <w:rPr>
          <w:rFonts w:ascii="Times New Roman" w:hAnsi="Times New Roman"/>
          <w:sz w:val="28"/>
          <w:szCs w:val="28"/>
        </w:rPr>
        <w:t>ФГБНУ ФИЦ «Почвенный институт им. В.В.Докучаева»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tabs>
          <w:tab w:val="clear" w:pos="708"/>
          <w:tab w:val="center" w:pos="8222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center" w:pos="8222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Руководитель структурного подразделения,</w:t>
        <w:tab/>
        <w:t xml:space="preserve">____________________    </w:t>
        <w:br/>
        <w:t>ученая степень, ученое звание</w:t>
        <w:tab/>
        <w:t>ФИО</w:t>
      </w:r>
    </w:p>
    <w:p>
      <w:pPr>
        <w:pStyle w:val="Normal"/>
        <w:tabs>
          <w:tab w:val="clear" w:pos="708"/>
          <w:tab w:val="left" w:pos="2462" w:leader="underscore"/>
        </w:tabs>
        <w:spacing w:before="0" w:after="49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«___ »</w:t>
        <w:tab/>
        <w:t>20__ г.</w:t>
      </w:r>
    </w:p>
    <w:p>
      <w:pPr>
        <w:pStyle w:val="Normal"/>
        <w:tabs>
          <w:tab w:val="clear" w:pos="708"/>
          <w:tab w:val="center" w:pos="8222" w:leader="none"/>
        </w:tabs>
        <w:spacing w:before="0" w:after="22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представлением ознакомлен</w:t>
        <w:tab/>
        <w:t>____________________</w:t>
        <w:br/>
        <w:tab/>
        <w:t>ФИО</w:t>
      </w:r>
    </w:p>
    <w:p>
      <w:pPr>
        <w:pStyle w:val="Normal"/>
        <w:tabs>
          <w:tab w:val="clear" w:pos="708"/>
          <w:tab w:val="left" w:pos="2462" w:leader="underscore"/>
        </w:tabs>
        <w:spacing w:before="0" w:after="4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«___ »</w:t>
        <w:tab/>
        <w:t>20__ г.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850" w:footer="708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0" w:after="120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before="0" w:after="120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24"/>
        <w:b/>
        <w:szCs w:val="24"/>
        <w:bCs/>
        <w:w w:val="109"/>
        <w:color w:val="0A0A0A"/>
        <w:lang w:val="ru-RU" w:eastAsia="ru-RU" w:bidi="ru-RU"/>
      </w:rPr>
    </w:lvl>
    <w:lvl w:ilvl="1">
      <w:start w:val="1"/>
      <w:pStyle w:val="Heading2"/>
      <w:numFmt w:val="decimal"/>
      <w:lvlText w:val="%1.%2."/>
      <w:lvlJc w:val="start"/>
      <w:pPr>
        <w:tabs>
          <w:tab w:val="num" w:pos="0"/>
        </w:tabs>
        <w:ind w:start="3268" w:hanging="432"/>
      </w:pPr>
      <w:rPr>
        <w:sz w:val="24"/>
        <w:spacing w:val="-6"/>
        <w:b w:val="false"/>
        <w:szCs w:val="24"/>
        <w:bCs/>
        <w:w w:val="100"/>
        <w:lang w:val="ru-RU" w:eastAsia="ru-RU" w:bidi="ru-RU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>
        <w:lang w:val="ru-RU" w:eastAsia="ru-RU" w:bidi="ru-RU"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>
        <w:lang w:val="ru-RU" w:eastAsia="ru-RU" w:bidi="ru-RU"/>
      </w:rPr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>
        <w:lang w:val="ru-RU" w:eastAsia="ru-RU" w:bidi="ru-RU"/>
      </w:rPr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>
        <w:lang w:val="ru-RU" w:eastAsia="ru-RU" w:bidi="ru-RU"/>
      </w:rPr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>
        <w:lang w:val="ru-RU" w:eastAsia="ru-RU" w:bidi="ru-RU"/>
      </w:rPr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>
        <w:lang w:val="ru-RU" w:eastAsia="ru-RU" w:bidi="ru-RU"/>
      </w:rPr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>
        <w:lang w:val="ru-RU" w:eastAsia="ru-RU" w:bidi="ru-RU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4243"/>
    <w:pPr>
      <w:widowControl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qFormat/>
    <w:rsid w:val="00d84243"/>
    <w:pPr>
      <w:keepNext w:val="true"/>
      <w:keepLines/>
      <w:widowControl w:val="false"/>
      <w:numPr>
        <w:ilvl w:val="0"/>
        <w:numId w:val="1"/>
      </w:numPr>
      <w:tabs>
        <w:tab w:val="clear" w:pos="708"/>
        <w:tab w:val="left" w:pos="993" w:leader="none"/>
        <w:tab w:val="left" w:pos="4018" w:leader="none"/>
      </w:tabs>
      <w:spacing w:before="240" w:after="40"/>
      <w:jc w:val="both"/>
      <w:outlineLvl w:val="0"/>
    </w:pPr>
    <w:rPr>
      <w:rFonts w:ascii="Times New Roman" w:hAnsi="Times New Roman" w:eastAsia="Times New Roman"/>
      <w:b/>
      <w:bCs/>
      <w:caps/>
      <w:lang w:eastAsia="ru-RU" w:bidi="ru-RU"/>
    </w:rPr>
  </w:style>
  <w:style w:type="paragraph" w:styleId="Heading2">
    <w:name w:val="heading 2"/>
    <w:basedOn w:val="Heading1"/>
    <w:next w:val="Normal"/>
    <w:link w:val="2"/>
    <w:unhideWhenUsed/>
    <w:qFormat/>
    <w:rsid w:val="00d84243"/>
    <w:pPr>
      <w:keepNext w:val="false"/>
      <w:keepLines w:val="false"/>
      <w:widowControl/>
      <w:numPr>
        <w:ilvl w:val="1"/>
        <w:numId w:val="1"/>
      </w:numPr>
      <w:tabs>
        <w:tab w:val="clear" w:pos="993"/>
        <w:tab w:val="left" w:pos="4018" w:leader="none"/>
      </w:tabs>
      <w:spacing w:before="0" w:after="60"/>
      <w:ind w:hanging="567" w:start="567"/>
      <w:outlineLvl w:val="1"/>
    </w:pPr>
    <w:rPr>
      <w:b w:val="false"/>
      <w:caps w:val="false"/>
      <w:smallCaps w:val="false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d84243"/>
    <w:rPr>
      <w:rFonts w:ascii="Times New Roman" w:hAnsi="Times New Roman" w:eastAsia="Times New Roman" w:cs="Times New Roman"/>
      <w:b/>
      <w:bCs/>
      <w:caps/>
      <w:lang w:eastAsia="ru-RU" w:bidi="ru-RU"/>
    </w:rPr>
  </w:style>
  <w:style w:type="character" w:styleId="2" w:customStyle="1">
    <w:name w:val="Заголовок 2 Знак"/>
    <w:basedOn w:val="DefaultParagraphFont"/>
    <w:qFormat/>
    <w:rsid w:val="00d84243"/>
    <w:rPr>
      <w:rFonts w:ascii="Times New Roman" w:hAnsi="Times New Roman" w:eastAsia="Times New Roman" w:cs="Times New Roman"/>
      <w:bCs/>
      <w:sz w:val="24"/>
      <w:szCs w:val="24"/>
      <w:lang w:eastAsia="ru-RU" w:bidi="ru-RU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d84243"/>
    <w:rPr>
      <w:rFonts w:ascii="Calibri" w:hAnsi="Calibri" w:eastAsia="Calibri" w:cs="Times New Roman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d84243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Style15">
    <w:name w:val="Колонтитулы"/>
    <w:basedOn w:val="Normal"/>
    <w:qFormat/>
    <w:pPr/>
    <w:rPr/>
  </w:style>
  <w:style w:type="paragraph" w:styleId="Footer">
    <w:name w:val="footer"/>
    <w:basedOn w:val="Style15"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Collabora_Office/25.04.5.2$Linux_X86_64 LibreOffice_project/2404805e4d3b7af64ca000b90e705e7f97dc9815</Application>
  <AppVersion>15.0000</AppVersion>
  <Pages>2</Pages>
  <Words>316</Words>
  <Characters>2319</Characters>
  <CharactersWithSpaces>2889</CharactersWithSpaces>
  <Paragraphs>39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2022-11-09T10:21:00Z</dcterms:created>
  <dc:creator>new1</dc:creator>
  <dc:description/>
  <dc:language>ru-RU</dc:language>
  <cp:lastModifiedBy>new1</cp:lastModifiedBy>
  <dcterms:modified xsi:type="dcterms:W3CDTF">2022-11-09T10:23:00Z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